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3596-1_4seq1.xml.htm"/>
      <w:bookmarkStart w:id="1" w:name="kstm2623596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Zellmann Mark Joseph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JEFFERSON CAPITAL,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SOUTH HIGHWAY 169, SUITE 1575</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MINNEAPOLIS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55426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Jefferson Capital, Inc. / DE</w:t>
              </w:r>
            </w:hyperlink>
            <w:r>
              <w:rPr/>
              <w:t xml:space="preserve"> [ </w:t>
            </w:r>
            <w:r>
              <w:rPr>
                <w:rFonts w:ascii="Times;serif" w:hAnsi="Times;serif"/>
                <w:color w:val="0000FF"/>
                <w:sz w:val="24"/>
                <w:shd w:fill="FFFFFF" w:val="clear"/>
              </w:rPr>
              <w:t>JCAP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US Business Lines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56,000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23.7518</w:t>
            </w:r>
            <w:r>
              <w:rPr>
                <w:rFonts w:ascii="Times;serif" w:hAnsi="Times;serif"/>
                <w:color w:val="008000"/>
                <w:position w:val="7"/>
                <w:sz w:val="16"/>
                <w:sz w:val="20"/>
                <w:shd w:fill="FFFFFF" w:val="clear"/>
              </w:rPr>
              <w:t>(1)</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637,747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(2)</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6,250</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631,497</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$23.54 to $24.17,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transaction reported shows a charitable gift of 6,250 shares to Fidelity Charitable.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J. Pfohl, Attorney-in-Fact for Mark Zellmann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1982" TargetMode="External"/><Relationship Id="rId5" Type="http://schemas.openxmlformats.org/officeDocument/2006/relationships/hyperlink" Target="http://www.sec.gov/cgi-bin/browse-edgar?action=getcompany&amp;CIK=00020460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672</Words>
  <Characters>3637</Characters>
  <CharactersWithSpaces>4232</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